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EE" w:rsidRDefault="00AB12EE" w:rsidP="00AB12EE">
      <w:r>
        <w:t>Uzavírka lesní cesty „ BUNKROVKA“</w:t>
      </w:r>
    </w:p>
    <w:p w:rsidR="00AB12EE" w:rsidRDefault="00AB12EE" w:rsidP="00AB12EE"/>
    <w:p w:rsidR="00AB12EE" w:rsidRDefault="00AB12EE" w:rsidP="00AB12EE">
      <w:r>
        <w:t>Dobrý den,</w:t>
      </w:r>
    </w:p>
    <w:p w:rsidR="00AB12EE" w:rsidRDefault="00AB12EE" w:rsidP="00AB12EE"/>
    <w:p w:rsidR="00AB12EE" w:rsidRDefault="00AB12EE" w:rsidP="00AB12EE">
      <w:r>
        <w:t xml:space="preserve">dojde k částečné a i úplné uzavírce lesní cesty Bunkrovka. V daném období pro zmíněny úsek nesmí docházet k vjezdu jiné, než staveništní techniky. Proto Vám posílám pro informaci předběžný časový plán této uzavírky. </w:t>
      </w:r>
    </w:p>
    <w:p w:rsidR="00AB12EE" w:rsidRDefault="00AB12EE" w:rsidP="00AB12EE"/>
    <w:p w:rsidR="00AB12EE" w:rsidRDefault="00AB12EE" w:rsidP="00AB12EE">
      <w:r>
        <w:rPr>
          <w:b/>
          <w:bCs/>
          <w:u w:val="single"/>
        </w:rPr>
        <w:t>14. 5. 2018 – 16. 5. 2018</w:t>
      </w:r>
      <w:r>
        <w:t xml:space="preserve"> – uzavírka úseku od konce položeného asfaltu (km 4,200) až po bod záchrany (km 5,750; odbočka na Boříkovice). Bude docházet k urovnání pod pokládku ACP 16+ a musí být zajištěna rovnost podkladu. </w:t>
      </w:r>
    </w:p>
    <w:p w:rsidR="00AB12EE" w:rsidRDefault="00AB12EE" w:rsidP="00AB12EE"/>
    <w:p w:rsidR="00AB12EE" w:rsidRDefault="00AB12EE" w:rsidP="00AB12EE">
      <w:proofErr w:type="gramStart"/>
      <w:r>
        <w:rPr>
          <w:b/>
          <w:bCs/>
          <w:u w:val="single"/>
        </w:rPr>
        <w:t>17.5.2018</w:t>
      </w:r>
      <w:proofErr w:type="gramEnd"/>
      <w:r>
        <w:rPr>
          <w:b/>
          <w:bCs/>
          <w:u w:val="single"/>
        </w:rPr>
        <w:t xml:space="preserve"> – 21. 5. 2018</w:t>
      </w:r>
      <w:r>
        <w:t xml:space="preserve"> – uzavírka od konce položeného asfaltu (km 4,200) až po konec úseku. Dokončení podkladní vrstvy pod asfaltový beton až do KÚ (Lichkovský dvůr).</w:t>
      </w:r>
    </w:p>
    <w:p w:rsidR="00AB12EE" w:rsidRDefault="00AB12EE" w:rsidP="00AB12EE"/>
    <w:p w:rsidR="00AB12EE" w:rsidRDefault="00AB12EE" w:rsidP="00AB12EE">
      <w:proofErr w:type="gramStart"/>
      <w:r>
        <w:rPr>
          <w:b/>
          <w:bCs/>
          <w:u w:val="single"/>
        </w:rPr>
        <w:t>21.5. 2018</w:t>
      </w:r>
      <w:proofErr w:type="gramEnd"/>
      <w:r>
        <w:rPr>
          <w:b/>
          <w:bCs/>
          <w:u w:val="single"/>
        </w:rPr>
        <w:t xml:space="preserve"> – 26. 5. 2018</w:t>
      </w:r>
      <w:r>
        <w:t xml:space="preserve"> – uzavírka celé délky lesní cesty. V tomto období dojde k čištění komunikace metením (povrch pro postřik a pokládku ACO musí být bez nečistot), pokládka ACP 16 v km 4,200 – konec úseku, následně pokládka poslední vrstvy ACO 11 v celém úseku. </w:t>
      </w:r>
    </w:p>
    <w:p w:rsidR="00AB12EE" w:rsidRDefault="00AB12EE" w:rsidP="00AB12EE"/>
    <w:p w:rsidR="00AB12EE" w:rsidRDefault="00AB12EE" w:rsidP="00AB12EE">
      <w:r>
        <w:t>V příloze přikládám mapu se zákresem konkrétních úseků.</w:t>
      </w:r>
    </w:p>
    <w:p w:rsidR="00AB12EE" w:rsidRDefault="00AB12EE" w:rsidP="00AB12EE"/>
    <w:p w:rsidR="00AB12EE" w:rsidRDefault="00AB12EE" w:rsidP="00AB12EE">
      <w:r>
        <w:t xml:space="preserve">Je možné, že termíny budou posunuty z důvodu nevhodného počasí, které dopředu neovlivním. V takovém případě Vás budu informovat. </w:t>
      </w:r>
    </w:p>
    <w:p w:rsidR="00AB12EE" w:rsidRDefault="00AB12EE" w:rsidP="00AB12EE"/>
    <w:p w:rsidR="00AB12EE" w:rsidRDefault="00AB12EE" w:rsidP="00AB12EE">
      <w:r>
        <w:t>Informaci Vám posílám pro případné informování občanů o zhoršené dostupnosti LC Bunkrovka, dle Vašeho uvážení.</w:t>
      </w:r>
    </w:p>
    <w:p w:rsidR="00AB12EE" w:rsidRDefault="00AB12EE" w:rsidP="00AB12EE"/>
    <w:p w:rsidR="00AB12EE" w:rsidRDefault="00AB12EE" w:rsidP="00AB12EE">
      <w:r>
        <w:t>Děkuji Vám za předání informace a spolupráci a přeji Vám hezký den.</w:t>
      </w:r>
    </w:p>
    <w:p w:rsidR="00AB12EE" w:rsidRDefault="00AB12EE" w:rsidP="00AB12EE"/>
    <w:p w:rsidR="00AB12EE" w:rsidRDefault="00AB12EE" w:rsidP="00AB12EE">
      <w:pPr>
        <w:rPr>
          <w:color w:val="1F497D"/>
          <w:lang w:eastAsia="cs-CZ"/>
        </w:rPr>
      </w:pPr>
      <w:r>
        <w:rPr>
          <w:color w:val="1F497D"/>
          <w:lang w:eastAsia="cs-CZ"/>
        </w:rPr>
        <w:t>S pozdravem</w:t>
      </w:r>
    </w:p>
    <w:p w:rsidR="00AB12EE" w:rsidRDefault="00AB12EE" w:rsidP="00AB12EE">
      <w:pPr>
        <w:spacing w:after="240"/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t xml:space="preserve">Ing. Vojtěch Rous                                                   </w:t>
      </w: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Lesy České republiky, 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cs-CZ"/>
        </w:rPr>
        <w:t>s.p.</w:t>
      </w:r>
      <w:proofErr w:type="gramEnd"/>
      <w: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  <w:br/>
      </w:r>
      <w:r>
        <w:rPr>
          <w:rFonts w:ascii="Arial" w:hAnsi="Arial" w:cs="Arial"/>
          <w:color w:val="1F497D"/>
          <w:sz w:val="20"/>
          <w:szCs w:val="20"/>
          <w:lang w:eastAsia="cs-CZ"/>
        </w:rPr>
        <w:t>Technický pracovník pro stavební činnost                 Krajské ředitelství Choceň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>T: +420 956 919 307                                                 Za Drahou 191, 517 21 Týniště nad Orlicí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 xml:space="preserve">M: +420 724 524 304                            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 xml:space="preserve">E: </w:t>
      </w:r>
      <w:hyperlink r:id="rId4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vojtech.rous@lesycr.cz</w:t>
        </w:r>
      </w:hyperlink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                </w:t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</w:r>
      <w:hyperlink r:id="rId5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eastAsia="cs-CZ"/>
          </w:rPr>
          <w:t>www.lesycr.cz</w:t>
        </w:r>
      </w:hyperlink>
    </w:p>
    <w:p w:rsidR="00AB12EE" w:rsidRDefault="00AB12EE" w:rsidP="00AB12EE">
      <w:pPr>
        <w:spacing w:after="240"/>
        <w:rPr>
          <w:rFonts w:ascii="Arial" w:hAnsi="Arial" w:cs="Arial"/>
          <w:color w:val="1F497D"/>
          <w:sz w:val="20"/>
          <w:szCs w:val="20"/>
          <w:lang w:eastAsia="cs-CZ"/>
        </w:rPr>
      </w:pPr>
    </w:p>
    <w:p w:rsidR="00AB12EE" w:rsidRDefault="00AB12EE" w:rsidP="00AB12EE">
      <w:pPr>
        <w:rPr>
          <w:color w:val="1F497D"/>
          <w:lang w:eastAsia="cs-CZ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718945" cy="677545"/>
            <wp:effectExtent l="19050" t="0" r="0" b="0"/>
            <wp:docPr id="1" name="obrázek 1" descr="cid:image001.gif@01CB2A32.3338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CB2A32.3338C1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  <w:lang w:eastAsia="cs-CZ"/>
        </w:rPr>
        <w:br/>
        <w:t>Hospodaříme v souladu se standardy trvale udržitelného hospodaření.</w:t>
      </w:r>
    </w:p>
    <w:p w:rsidR="00AB12EE" w:rsidRDefault="00AB12EE" w:rsidP="00AB12EE">
      <w:pPr>
        <w:rPr>
          <w:lang w:eastAsia="cs-CZ"/>
        </w:rPr>
      </w:pPr>
    </w:p>
    <w:p w:rsidR="00AB12EE" w:rsidRDefault="00AB12EE" w:rsidP="00AB12EE">
      <w:pPr>
        <w:jc w:val="both"/>
        <w:rPr>
          <w:rFonts w:ascii="Times New Roman" w:hAnsi="Times New Roman" w:cs="Times New Roman"/>
          <w:color w:val="7F7F7F"/>
          <w:sz w:val="20"/>
          <w:szCs w:val="20"/>
          <w:lang w:eastAsia="cs-CZ"/>
        </w:rPr>
      </w:pPr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 xml:space="preserve">Státní podnik Lesy České republiky, </w:t>
      </w:r>
      <w:proofErr w:type="gramStart"/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>s.p .zachovává</w:t>
      </w:r>
      <w:proofErr w:type="gramEnd"/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 xml:space="preserve"> nulovou toleranci k jakémukoli nelegálnímu jednání a dodržuje maximální transparentnost, legalitu a etiku. Součástí firemní kultury státního podniku Lesy České republiky, </w:t>
      </w:r>
      <w:proofErr w:type="gramStart"/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>s.p.</w:t>
      </w:r>
      <w:proofErr w:type="gramEnd"/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 xml:space="preserve"> je Criminal compliance program (viz </w:t>
      </w:r>
      <w:hyperlink r:id="rId8" w:history="1">
        <w:r>
          <w:rPr>
            <w:rStyle w:val="Hypertextovodkaz"/>
            <w:rFonts w:ascii="Times New Roman" w:hAnsi="Times New Roman" w:cs="Times New Roman"/>
            <w:color w:val="7F7F7F"/>
            <w:sz w:val="20"/>
            <w:szCs w:val="20"/>
            <w:lang w:eastAsia="cs-CZ"/>
          </w:rPr>
          <w:t>www.lesycr.cz</w:t>
        </w:r>
      </w:hyperlink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 xml:space="preserve">), který stanoví zásady a pravidla jednání zaměstnanců či jiných osob jednajících za státní podnik Lesy České republiky, s.p. (dále jen „zaměstnanec“). Každý zaměstnanec má povinnost oznámit jakékoli podezřelé či nelegální jednání. V jakémkoli případě, kdy je jednání zaměstnance v rozporu s Criminal compliance programem, nelze je považovat za jednání v rámci nebo v zájmu státního podniku Lesy České republiky, </w:t>
      </w:r>
      <w:proofErr w:type="gramStart"/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>s.p.</w:t>
      </w:r>
      <w:proofErr w:type="gramEnd"/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 xml:space="preserve"> Takové jednání je možné oznámit, a to i anonymně způsoby uvedenými na </w:t>
      </w:r>
      <w:hyperlink r:id="rId9" w:history="1">
        <w:r>
          <w:rPr>
            <w:rStyle w:val="Hypertextovodkaz"/>
            <w:rFonts w:ascii="Times New Roman" w:hAnsi="Times New Roman" w:cs="Times New Roman"/>
            <w:color w:val="7F7F7F"/>
            <w:sz w:val="20"/>
            <w:szCs w:val="20"/>
            <w:lang w:eastAsia="cs-CZ"/>
          </w:rPr>
          <w:t>www.lesycr.cz</w:t>
        </w:r>
      </w:hyperlink>
      <w:r>
        <w:rPr>
          <w:rFonts w:ascii="Times New Roman" w:hAnsi="Times New Roman" w:cs="Times New Roman"/>
          <w:color w:val="7F7F7F"/>
          <w:sz w:val="20"/>
          <w:szCs w:val="20"/>
          <w:lang w:eastAsia="cs-CZ"/>
        </w:rPr>
        <w:t>.</w:t>
      </w:r>
    </w:p>
    <w:p w:rsidR="00AB12EE" w:rsidRDefault="00AB12EE" w:rsidP="00AB12EE"/>
    <w:p w:rsidR="00232E64" w:rsidRDefault="00232E64"/>
    <w:sectPr w:rsidR="00232E64" w:rsidSect="0023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AB12EE"/>
    <w:rsid w:val="00232E64"/>
    <w:rsid w:val="002A262F"/>
    <w:rsid w:val="00AB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2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12E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cr.cz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gif@01D3E82E.E7403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lesycr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ojtech.rous@lesycr.cz" TargetMode="External"/><Relationship Id="rId9" Type="http://schemas.openxmlformats.org/officeDocument/2006/relationships/hyperlink" Target="http://www.lesyc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2018-05-11T06:44:00Z</dcterms:created>
  <dcterms:modified xsi:type="dcterms:W3CDTF">2018-05-11T06:47:00Z</dcterms:modified>
</cp:coreProperties>
</file>